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CD" w:rsidRDefault="00593BCD" w:rsidP="00593BCD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Протоиерей Анатолий Гармаев</w:t>
      </w:r>
      <w:r w:rsidR="001C3370">
        <w:rPr>
          <w:b/>
          <w:sz w:val="26"/>
        </w:rPr>
        <w:t xml:space="preserve"> </w:t>
      </w:r>
    </w:p>
    <w:p w:rsidR="00593BCD" w:rsidRPr="00FE63DA" w:rsidRDefault="00593BCD" w:rsidP="00593BCD">
      <w:pPr>
        <w:jc w:val="right"/>
        <w:rPr>
          <w:u w:val="single"/>
        </w:rPr>
      </w:pPr>
      <w:r w:rsidRPr="00FE63DA">
        <w:rPr>
          <w:u w:val="single"/>
        </w:rPr>
        <w:t xml:space="preserve">Файл: </w:t>
      </w:r>
      <w:r w:rsidR="00FE63DA" w:rsidRPr="00FE63DA">
        <w:rPr>
          <w:u w:val="single"/>
        </w:rPr>
        <w:t>120111_001 Анастасии (8 мин.)</w:t>
      </w:r>
    </w:p>
    <w:p w:rsidR="00925DE1" w:rsidRPr="007E16EA" w:rsidRDefault="007E16EA" w:rsidP="00593BCD">
      <w:pPr>
        <w:spacing w:line="360" w:lineRule="auto"/>
        <w:rPr>
          <w:sz w:val="26"/>
        </w:rPr>
      </w:pPr>
      <w:r>
        <w:rPr>
          <w:b/>
          <w:sz w:val="26"/>
        </w:rPr>
        <w:t xml:space="preserve">Протоиерей Анатолий Гармаев: </w:t>
      </w:r>
      <w:r>
        <w:rPr>
          <w:sz w:val="26"/>
        </w:rPr>
        <w:t>Ну, Анастасия, добрый день, тут Надежда задала ваш вопрос, не знаю, насколько правильно этот вопрос услышал, попробую ответить. Дело в том, что когда наступят эти тяжкие времена, это фактически времена войны. Помните, ну так может быть, по фильмам, да по книгам, в войну когда бомбы, пожары, все рушится, горит, и люди тогда кидались уже не столько движимые внешним соображением, что и как надо делать, сколько тем внутренним порывом, какой возникал из сердца. И потом уже, когда прошла война, уже все назад оглядываясь, могли там и сожалеть, что так поступили, и каяться вообще, что не то делали, а кто-то вполне разумел, что оказывается, правильно и делал, и поступал. Поэтому сейчас как-то наперед задаваться, что мы будем делать, когда наступят эти времена тяжкие – не надобно, там не знаешь, как ты будешь вести себя, так же, как в войну люди не знали, как они себя поведут</w:t>
      </w:r>
      <w:r w:rsidR="00D80DF4">
        <w:rPr>
          <w:sz w:val="26"/>
        </w:rPr>
        <w:t>. Но то же самое, как в войну люди проявились в том, в чем они по сути были до войны, т. е. в мирное время они в чем-то по сути были, то и открылось в людях. Поэтому кто в мирное время был с там, с нюансами подлости, он был предателем потом в этот момент. Кто в мирное время был весь саможертвенный для близких – он и в войну был такой же</w:t>
      </w:r>
      <w:r w:rsidR="006C7291">
        <w:rPr>
          <w:sz w:val="26"/>
        </w:rPr>
        <w:t>. Поэтому сейчас время мирное сейчас нам дается для того, чтобы эту самую суть в себе заложить. И тогда и обстоятельства тоже по сути искать, ну это что бы я мог порекомендовать. Первое – всегда держитесь Бога и близких, потому что именно ради них вы в конечном итоге будете потом поступать. Не держитесь беспокойства за самое себя, потому что там, где мы начинаем беспокоиться о себе самих, то там начало трусости, подлости, предательства в конечном итоге</w:t>
      </w:r>
      <w:r w:rsidR="00532B9E">
        <w:rPr>
          <w:sz w:val="26"/>
        </w:rPr>
        <w:t xml:space="preserve"> в поступках уже будет. Но когда ты держишься именно Бога и ради Него живешь сейчас уже, держишься своих близких там</w:t>
      </w:r>
      <w:r w:rsidR="005E200F">
        <w:rPr>
          <w:sz w:val="26"/>
        </w:rPr>
        <w:t>, детей, да, действительно, мужа, отца, матери и ради них сейчас уже тоже живешь – то и там в тех обстоятельствах ты тоже для них и ради них будешь делать и поступать</w:t>
      </w:r>
      <w:r w:rsidR="00F11592">
        <w:rPr>
          <w:sz w:val="26"/>
        </w:rPr>
        <w:t xml:space="preserve">. </w:t>
      </w:r>
      <w:r w:rsidR="00D31FC7">
        <w:rPr>
          <w:sz w:val="26"/>
        </w:rPr>
        <w:t>В</w:t>
      </w:r>
      <w:r w:rsidR="00F11592">
        <w:rPr>
          <w:sz w:val="26"/>
        </w:rPr>
        <w:t>торое</w:t>
      </w:r>
      <w:r w:rsidR="00D31FC7">
        <w:rPr>
          <w:sz w:val="26"/>
        </w:rPr>
        <w:t xml:space="preserve"> – конечно, условия жизни лучше сейчас как-то определить наперед, потому что потом уже некогда будет бежать устраивать какие-то нужные условия. И все отцы старцы говорят о жизни на земле в отдельном доме, где все-таки больше возможности как-то протянуть время, нежели в городе, где все будет рушиться и гореть. Поэтому найдитесь где-то в деревне, причем небольшой, маленькой, где можно иметь свой участок и свое пропитание, некоторую независимость хотя бы на какое-то время от общих </w:t>
      </w:r>
      <w:r w:rsidR="00D31FC7">
        <w:rPr>
          <w:sz w:val="26"/>
        </w:rPr>
        <w:lastRenderedPageBreak/>
        <w:t>обстоятельств</w:t>
      </w:r>
      <w:r w:rsidR="000E1A3A">
        <w:rPr>
          <w:sz w:val="26"/>
        </w:rPr>
        <w:t>. Ну а третье – это точно знайте, что если Апокалипсис говорит, что принявшие на себя начертание на лоб или на руку – они уже выпадают из спасения, они подлежат ярости гнева Божия. Поэтому никакими обстоятельствами не принимайте начертание ни на руку, ни на чело. Вот это наверное главное. И еще четвертое – это по сердечному вашему устроению – не ужасайтесь, всему тому, что следует быть, тому во-первых, узнавая об этом, не ужасайтесь, вообще сердце свое научитесь ни в какие ужасания не входить, никаким беспокойствам себя не отдавать, тем более наперед каким-то беспокойствам. Не ужасайтесь, – говорит Господь, – тому, что следует, тому, что будет, тому, чему следует быть</w:t>
      </w:r>
      <w:r w:rsidR="00C011F1">
        <w:rPr>
          <w:sz w:val="26"/>
        </w:rPr>
        <w:t>. И тем самым вы научитесь и когда это все наступит, там тоже не ужасаться, а как раз держаться первого, т. е. сердцем держаться Христа и держаться близких. Держаться Христа и ради близких жить, там тогда вы исполните и заповедь Божью – душу свою положить за други своя, т. е. вы не будете собою заняты и не за себя будете дрожать, а будете деятельно за ближних все делать, и деятельно за Христа держаться. Ну, понятно, что тогда в этом случае</w:t>
      </w:r>
      <w:r w:rsidR="007D0A48">
        <w:rPr>
          <w:sz w:val="26"/>
        </w:rPr>
        <w:t xml:space="preserve"> надобно сегодня в своей церковной жизни ради тех четырех вот вех что ли, надо сейчас как-то быть в церковной жизни правильно и правдиво. Правильно – это значит участвуя в таинствах, а правдиво – это значит живя от таинств</w:t>
      </w:r>
      <w:r w:rsidR="0000416E">
        <w:rPr>
          <w:sz w:val="26"/>
        </w:rPr>
        <w:t xml:space="preserve">, т. е. правильно – это чтобы в вашей реальной жизни были таинства, а правдиво вся жизнь была устроена – это чтобы она была устроена от таинств, от покаяния и от причастия. И понятно, что надо готовиться и к покаянию, и к причастию, но жить-то надо все равно от них, имея в себе уже реальность таинства, реальность Христа. </w:t>
      </w:r>
    </w:p>
    <w:sectPr w:rsidR="00925DE1" w:rsidRPr="007E16EA" w:rsidSect="00E44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A5" w:rsidRDefault="00F75CA5" w:rsidP="00121E88">
      <w:pPr>
        <w:spacing w:before="0" w:after="0" w:line="240" w:lineRule="auto"/>
      </w:pPr>
      <w:r>
        <w:separator/>
      </w:r>
    </w:p>
  </w:endnote>
  <w:endnote w:type="continuationSeparator" w:id="0">
    <w:p w:rsidR="00F75CA5" w:rsidRDefault="00F75CA5" w:rsidP="00121E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92" w:rsidRDefault="00F115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92" w:rsidRDefault="00F115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92" w:rsidRDefault="00F115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A5" w:rsidRDefault="00F75CA5" w:rsidP="00121E88">
      <w:pPr>
        <w:spacing w:before="0" w:after="0" w:line="240" w:lineRule="auto"/>
      </w:pPr>
      <w:r>
        <w:separator/>
      </w:r>
    </w:p>
  </w:footnote>
  <w:footnote w:type="continuationSeparator" w:id="0">
    <w:p w:rsidR="00F75CA5" w:rsidRDefault="00F75CA5" w:rsidP="00121E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92" w:rsidRDefault="00F11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77363"/>
      <w:docPartObj>
        <w:docPartGallery w:val="Page Numbers (Top of Page)"/>
        <w:docPartUnique/>
      </w:docPartObj>
    </w:sdtPr>
    <w:sdtContent>
      <w:p w:rsidR="00F11592" w:rsidRDefault="00F11592">
        <w:pPr>
          <w:pStyle w:val="a3"/>
        </w:pPr>
        <w:r w:rsidRPr="0062065B">
          <w:rPr>
            <w:rFonts w:asciiTheme="minorHAnsi" w:hAnsiTheme="minorHAnsi" w:cstheme="minorHAnsi"/>
            <w:b/>
            <w:i/>
            <w:u w:val="single"/>
          </w:rPr>
          <w:t>-</w:t>
        </w:r>
        <w:r w:rsidRPr="0062065B">
          <w:rPr>
            <w:rFonts w:asciiTheme="minorHAnsi" w:hAnsiTheme="minorHAnsi" w:cstheme="minorHAnsi"/>
            <w:b/>
            <w:i/>
            <w:u w:val="single"/>
          </w:rPr>
          <w:fldChar w:fldCharType="begin"/>
        </w:r>
        <w:r w:rsidRPr="0062065B">
          <w:rPr>
            <w:rFonts w:asciiTheme="minorHAnsi" w:hAnsiTheme="minorHAnsi" w:cstheme="minorHAnsi"/>
            <w:b/>
            <w:i/>
            <w:u w:val="single"/>
          </w:rPr>
          <w:instrText>PAGE   \* MERGEFORMAT</w:instrText>
        </w:r>
        <w:r w:rsidRPr="0062065B">
          <w:rPr>
            <w:rFonts w:asciiTheme="minorHAnsi" w:hAnsiTheme="minorHAnsi" w:cstheme="minorHAnsi"/>
            <w:b/>
            <w:i/>
            <w:u w:val="single"/>
          </w:rPr>
          <w:fldChar w:fldCharType="separate"/>
        </w:r>
        <w:r w:rsidR="0000416E">
          <w:rPr>
            <w:rFonts w:asciiTheme="minorHAnsi" w:hAnsiTheme="minorHAnsi" w:cstheme="minorHAnsi"/>
            <w:b/>
            <w:i/>
            <w:noProof/>
            <w:u w:val="single"/>
          </w:rPr>
          <w:t>2</w:t>
        </w:r>
        <w:r w:rsidRPr="0062065B">
          <w:rPr>
            <w:rFonts w:asciiTheme="minorHAnsi" w:hAnsiTheme="minorHAnsi" w:cstheme="minorHAnsi"/>
            <w:b/>
            <w:i/>
            <w:u w:val="single"/>
          </w:rPr>
          <w:fldChar w:fldCharType="end"/>
        </w:r>
        <w:r w:rsidRPr="0062065B">
          <w:rPr>
            <w:rFonts w:asciiTheme="minorHAnsi" w:hAnsiTheme="minorHAnsi" w:cstheme="minorHAnsi"/>
            <w:b/>
            <w:i/>
            <w:u w:val="single"/>
          </w:rPr>
          <w:t>-</w:t>
        </w:r>
        <w:r>
          <w:rPr>
            <w:rFonts w:asciiTheme="minorHAnsi" w:hAnsiTheme="minorHAnsi" w:cstheme="minorHAnsi"/>
            <w:b/>
            <w:i/>
            <w:u w:val="single"/>
          </w:rPr>
          <w:ptab w:relativeTo="margin" w:alignment="center" w:leader="none"/>
        </w:r>
        <w:r w:rsidRPr="00FE63DA">
          <w:rPr>
            <w:rFonts w:asciiTheme="minorHAnsi" w:hAnsiTheme="minorHAnsi" w:cstheme="minorHAnsi"/>
            <w:b/>
            <w:i/>
            <w:u w:val="single"/>
          </w:rPr>
          <w:t>120111_001 Анастасии</w:t>
        </w:r>
        <w:r>
          <w:rPr>
            <w:rFonts w:asciiTheme="minorHAnsi" w:hAnsiTheme="minorHAnsi" w:cstheme="minorHAnsi"/>
            <w:b/>
            <w:i/>
            <w:u w:val="single"/>
          </w:rPr>
          <w:t xml:space="preserve"> </w:t>
        </w:r>
        <w:r w:rsidRPr="00FE63DA">
          <w:rPr>
            <w:rFonts w:asciiTheme="minorHAnsi" w:hAnsiTheme="minorHAnsi" w:cstheme="minorHAnsi"/>
            <w:b/>
            <w:i/>
            <w:u w:val="single"/>
          </w:rPr>
          <w:t>(8 мин.)</w:t>
        </w:r>
      </w:p>
    </w:sdtContent>
  </w:sdt>
  <w:p w:rsidR="00F11592" w:rsidRDefault="00F115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92" w:rsidRDefault="00F115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98"/>
    <w:rsid w:val="0000416E"/>
    <w:rsid w:val="00043823"/>
    <w:rsid w:val="000C36C6"/>
    <w:rsid w:val="000D3715"/>
    <w:rsid w:val="000E1A3A"/>
    <w:rsid w:val="000F4A2B"/>
    <w:rsid w:val="00121E88"/>
    <w:rsid w:val="00193B7E"/>
    <w:rsid w:val="001C3370"/>
    <w:rsid w:val="002701C5"/>
    <w:rsid w:val="002836D4"/>
    <w:rsid w:val="003A0520"/>
    <w:rsid w:val="003B67E5"/>
    <w:rsid w:val="0040171F"/>
    <w:rsid w:val="004233BB"/>
    <w:rsid w:val="00452543"/>
    <w:rsid w:val="00530EE2"/>
    <w:rsid w:val="00532B9E"/>
    <w:rsid w:val="0053772D"/>
    <w:rsid w:val="00553BD1"/>
    <w:rsid w:val="0059208F"/>
    <w:rsid w:val="00593BCD"/>
    <w:rsid w:val="005E200F"/>
    <w:rsid w:val="00605E17"/>
    <w:rsid w:val="0062065B"/>
    <w:rsid w:val="006A64F0"/>
    <w:rsid w:val="006C7291"/>
    <w:rsid w:val="006F7E26"/>
    <w:rsid w:val="007372F0"/>
    <w:rsid w:val="0077344E"/>
    <w:rsid w:val="007B053B"/>
    <w:rsid w:val="007C5D34"/>
    <w:rsid w:val="007D0A48"/>
    <w:rsid w:val="007E16EA"/>
    <w:rsid w:val="00802348"/>
    <w:rsid w:val="00862D66"/>
    <w:rsid w:val="00862E4C"/>
    <w:rsid w:val="00885047"/>
    <w:rsid w:val="008E521F"/>
    <w:rsid w:val="008E6291"/>
    <w:rsid w:val="00925DE1"/>
    <w:rsid w:val="009A2FA6"/>
    <w:rsid w:val="009B7D5C"/>
    <w:rsid w:val="009C7676"/>
    <w:rsid w:val="009D4E62"/>
    <w:rsid w:val="009E29EC"/>
    <w:rsid w:val="009F0B4C"/>
    <w:rsid w:val="00A211A7"/>
    <w:rsid w:val="00B13A02"/>
    <w:rsid w:val="00B2766A"/>
    <w:rsid w:val="00B67BA9"/>
    <w:rsid w:val="00BE13E5"/>
    <w:rsid w:val="00C011F1"/>
    <w:rsid w:val="00C31A17"/>
    <w:rsid w:val="00C568BC"/>
    <w:rsid w:val="00C86F33"/>
    <w:rsid w:val="00CE4E21"/>
    <w:rsid w:val="00D15685"/>
    <w:rsid w:val="00D2517F"/>
    <w:rsid w:val="00D31FC7"/>
    <w:rsid w:val="00D3510D"/>
    <w:rsid w:val="00D65743"/>
    <w:rsid w:val="00D80DF4"/>
    <w:rsid w:val="00D85807"/>
    <w:rsid w:val="00DD6500"/>
    <w:rsid w:val="00E15098"/>
    <w:rsid w:val="00E3063F"/>
    <w:rsid w:val="00E44034"/>
    <w:rsid w:val="00EB4943"/>
    <w:rsid w:val="00F0494A"/>
    <w:rsid w:val="00F11592"/>
    <w:rsid w:val="00F246E5"/>
    <w:rsid w:val="00F42216"/>
    <w:rsid w:val="00F655AA"/>
    <w:rsid w:val="00F678AE"/>
    <w:rsid w:val="00F75CA5"/>
    <w:rsid w:val="00FE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E88"/>
  </w:style>
  <w:style w:type="paragraph" w:styleId="a5">
    <w:name w:val="footer"/>
    <w:basedOn w:val="a"/>
    <w:link w:val="a6"/>
    <w:uiPriority w:val="99"/>
    <w:unhideWhenUsed/>
    <w:rsid w:val="00121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E88"/>
  </w:style>
  <w:style w:type="paragraph" w:styleId="a5">
    <w:name w:val="footer"/>
    <w:basedOn w:val="a"/>
    <w:link w:val="a6"/>
    <w:uiPriority w:val="99"/>
    <w:unhideWhenUsed/>
    <w:rsid w:val="00121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Вадим</cp:lastModifiedBy>
  <cp:revision>12</cp:revision>
  <dcterms:created xsi:type="dcterms:W3CDTF">2017-03-18T18:25:00Z</dcterms:created>
  <dcterms:modified xsi:type="dcterms:W3CDTF">2017-03-18T18:44:00Z</dcterms:modified>
</cp:coreProperties>
</file>